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75C7" w14:textId="65DFD1A7" w:rsidR="00F143E6" w:rsidRPr="00F143E6" w:rsidRDefault="00F143E6" w:rsidP="00F143E6">
      <w:pPr>
        <w:jc w:val="center"/>
        <w:rPr>
          <w:rFonts w:ascii="Roboto" w:hAnsi="Roboto" w:cs="Arial"/>
          <w:b/>
          <w:bCs/>
          <w:sz w:val="32"/>
          <w:szCs w:val="32"/>
        </w:rPr>
      </w:pPr>
      <w:r w:rsidRPr="00F143E6">
        <w:rPr>
          <w:rFonts w:ascii="Roboto" w:hAnsi="Roboto" w:cs="Arial"/>
          <w:b/>
          <w:bCs/>
          <w:sz w:val="32"/>
          <w:szCs w:val="32"/>
        </w:rPr>
        <w:t xml:space="preserve">Scalable </w:t>
      </w:r>
      <w:r w:rsidR="000F3271">
        <w:rPr>
          <w:rFonts w:ascii="Roboto" w:hAnsi="Roboto" w:cs="Arial"/>
          <w:b/>
          <w:bCs/>
          <w:sz w:val="32"/>
          <w:szCs w:val="32"/>
        </w:rPr>
        <w:t xml:space="preserve">Automated </w:t>
      </w:r>
      <w:r w:rsidRPr="00F143E6">
        <w:rPr>
          <w:rFonts w:ascii="Roboto" w:hAnsi="Roboto" w:cs="Arial"/>
          <w:b/>
          <w:bCs/>
          <w:sz w:val="32"/>
          <w:szCs w:val="32"/>
        </w:rPr>
        <w:t xml:space="preserve">Modular Tunnels for </w:t>
      </w:r>
      <w:r w:rsidR="000F3271">
        <w:rPr>
          <w:rFonts w:ascii="Roboto" w:hAnsi="Roboto" w:cs="Arial"/>
          <w:b/>
          <w:bCs/>
          <w:sz w:val="32"/>
          <w:szCs w:val="32"/>
        </w:rPr>
        <w:t>Flood Risk Management</w:t>
      </w:r>
    </w:p>
    <w:p w14:paraId="7FF5A3FA" w14:textId="77777777" w:rsidR="00F143E6" w:rsidRPr="00F143E6" w:rsidRDefault="00F143E6" w:rsidP="00F143E6">
      <w:pPr>
        <w:spacing w:after="0" w:line="240" w:lineRule="auto"/>
        <w:jc w:val="center"/>
        <w:rPr>
          <w:rFonts w:ascii="Roboto" w:hAnsi="Roboto" w:cs="Times New Roman"/>
          <w:i/>
          <w:iCs/>
          <w:sz w:val="28"/>
          <w:szCs w:val="28"/>
          <w:u w:val="single"/>
        </w:rPr>
      </w:pPr>
      <w:r w:rsidRPr="00F143E6">
        <w:rPr>
          <w:rStyle w:val="Hyperlink"/>
          <w:rFonts w:ascii="Roboto" w:hAnsi="Roboto" w:cs="Times New Roman"/>
          <w:i/>
          <w:iCs/>
          <w:color w:val="auto"/>
          <w:sz w:val="28"/>
          <w:szCs w:val="28"/>
        </w:rPr>
        <w:t>White Paper Template</w:t>
      </w:r>
    </w:p>
    <w:p w14:paraId="37CB9B2B" w14:textId="77777777" w:rsidR="00F143E6" w:rsidRPr="00F143E6" w:rsidRDefault="00F143E6" w:rsidP="00F143E6">
      <w:pPr>
        <w:spacing w:after="0" w:line="240" w:lineRule="auto"/>
        <w:rPr>
          <w:rFonts w:ascii="Roboto" w:hAnsi="Roboto" w:cs="Times New Roman"/>
          <w:sz w:val="24"/>
          <w:szCs w:val="24"/>
          <w:u w:val="single"/>
        </w:rPr>
      </w:pPr>
    </w:p>
    <w:p w14:paraId="7AA47836" w14:textId="72B46F5D" w:rsidR="00F143E6" w:rsidRPr="00E6256E" w:rsidRDefault="00F143E6" w:rsidP="00F143E6">
      <w:pPr>
        <w:spacing w:after="0" w:line="240" w:lineRule="auto"/>
        <w:ind w:left="720"/>
        <w:rPr>
          <w:rStyle w:val="Hyperlink"/>
          <w:rFonts w:ascii="Roboto" w:hAnsi="Roboto" w:cs="Times New Roman"/>
          <w:u w:val="none"/>
        </w:rPr>
      </w:pPr>
      <w:r w:rsidRPr="00E6256E">
        <w:rPr>
          <w:rStyle w:val="Hyperlink"/>
          <w:rFonts w:ascii="Roboto" w:hAnsi="Roboto" w:cs="Times New Roman"/>
          <w:u w:val="none"/>
        </w:rPr>
        <w:t>Suggested White Paper Format: maximum of 5 pages including cover page, single space text, Times New Roman size 12 font, normal margin, saved as PDF and submitted as attachment to submission form.</w:t>
      </w:r>
    </w:p>
    <w:p w14:paraId="0FB47EE7" w14:textId="77777777" w:rsidR="00F143E6" w:rsidRPr="00F143E6" w:rsidRDefault="00F143E6" w:rsidP="00F143E6">
      <w:pPr>
        <w:spacing w:after="0" w:line="240" w:lineRule="auto"/>
        <w:rPr>
          <w:rFonts w:ascii="Roboto" w:hAnsi="Roboto" w:cs="Times New Roman"/>
          <w:sz w:val="24"/>
          <w:szCs w:val="24"/>
          <w:u w:val="single"/>
        </w:rPr>
      </w:pPr>
    </w:p>
    <w:p w14:paraId="181AFA5C" w14:textId="0870ACC2" w:rsidR="00F143E6" w:rsidRPr="00E6256E" w:rsidRDefault="00F143E6" w:rsidP="00F143E6">
      <w:pPr>
        <w:spacing w:after="0" w:line="240" w:lineRule="auto"/>
        <w:ind w:left="720"/>
        <w:rPr>
          <w:rFonts w:ascii="Roboto" w:hAnsi="Roboto" w:cs="Times New Roman"/>
        </w:rPr>
      </w:pPr>
      <w:r w:rsidRPr="00E6256E">
        <w:rPr>
          <w:rFonts w:ascii="Roboto" w:hAnsi="Roboto" w:cs="Times New Roman"/>
          <w:b/>
          <w:bCs/>
        </w:rPr>
        <w:t xml:space="preserve">Proposed Solution: </w:t>
      </w:r>
      <w:r w:rsidRPr="00E6256E">
        <w:rPr>
          <w:rFonts w:ascii="Roboto" w:hAnsi="Roboto" w:cs="Times New Roman"/>
        </w:rPr>
        <w:t>List and briefly describe the proposed solution.</w:t>
      </w:r>
    </w:p>
    <w:p w14:paraId="5E035377" w14:textId="77777777" w:rsidR="00F143E6" w:rsidRPr="00E6256E" w:rsidRDefault="00F143E6" w:rsidP="00F143E6">
      <w:pPr>
        <w:spacing w:after="0" w:line="240" w:lineRule="auto"/>
        <w:ind w:left="720"/>
        <w:rPr>
          <w:rFonts w:ascii="Roboto" w:hAnsi="Roboto" w:cs="Times New Roman"/>
        </w:rPr>
      </w:pPr>
    </w:p>
    <w:p w14:paraId="40A5F757" w14:textId="26A1DD1C" w:rsidR="00F143E6" w:rsidRPr="00E6256E" w:rsidRDefault="00F143E6" w:rsidP="00F143E6">
      <w:pPr>
        <w:spacing w:after="0" w:line="240" w:lineRule="auto"/>
        <w:ind w:left="720"/>
        <w:rPr>
          <w:rFonts w:ascii="Roboto" w:hAnsi="Roboto" w:cs="Times New Roman"/>
        </w:rPr>
      </w:pPr>
      <w:r w:rsidRPr="00E6256E">
        <w:rPr>
          <w:rFonts w:ascii="Roboto" w:hAnsi="Roboto" w:cs="Times New Roman"/>
          <w:b/>
          <w:bCs/>
        </w:rPr>
        <w:t xml:space="preserve">Applicability of Solution: </w:t>
      </w:r>
      <w:r w:rsidRPr="00E6256E">
        <w:rPr>
          <w:rFonts w:ascii="Roboto" w:hAnsi="Roboto" w:cs="Times New Roman"/>
        </w:rPr>
        <w:t>Provide a concise explanation of how the proposed solution meets each of the specified requirements that includes:</w:t>
      </w:r>
    </w:p>
    <w:p w14:paraId="3A0E88CA" w14:textId="77777777" w:rsidR="00F143E6" w:rsidRPr="00130916" w:rsidRDefault="00F143E6" w:rsidP="00F143E6">
      <w:pPr>
        <w:rPr>
          <w:rFonts w:ascii="Roboto" w:eastAsiaTheme="minorHAnsi" w:hAnsi="Roboto" w:cs="Times New Roman"/>
          <w:color w:val="1F497D"/>
        </w:rPr>
      </w:pPr>
    </w:p>
    <w:p w14:paraId="721CE862" w14:textId="0FA59594" w:rsidR="00F143E6" w:rsidRPr="00130916" w:rsidRDefault="00F143E6" w:rsidP="00F143E6">
      <w:pPr>
        <w:pStyle w:val="ListParagraph"/>
        <w:numPr>
          <w:ilvl w:val="0"/>
          <w:numId w:val="10"/>
        </w:numPr>
        <w:spacing w:after="0" w:line="276" w:lineRule="auto"/>
        <w:rPr>
          <w:rFonts w:ascii="Roboto" w:eastAsia="Aptos" w:hAnsi="Roboto"/>
          <w:kern w:val="2"/>
          <w:sz w:val="20"/>
          <w:szCs w:val="20"/>
          <w14:ligatures w14:val="standardContextual"/>
        </w:rPr>
      </w:pPr>
      <w:r w:rsidRPr="00130916">
        <w:rPr>
          <w:rFonts w:ascii="Roboto" w:eastAsia="Aptos" w:hAnsi="Roboto"/>
          <w:kern w:val="2"/>
          <w:sz w:val="20"/>
          <w:szCs w:val="20"/>
          <w14:ligatures w14:val="standardContextual"/>
        </w:rPr>
        <w:t xml:space="preserve">A full description of the concept, its installation </w:t>
      </w:r>
      <w:r w:rsidR="000F3271" w:rsidRPr="00130916">
        <w:rPr>
          <w:rFonts w:ascii="Roboto" w:hAnsi="Roboto"/>
          <w:sz w:val="20"/>
          <w:szCs w:val="20"/>
        </w:rPr>
        <w:t>methodology, key technical processes, accuracy, advantages, appropriateness for application, and any limitations</w:t>
      </w:r>
    </w:p>
    <w:p w14:paraId="5A0BE12D" w14:textId="277FAB33" w:rsidR="00F143E6" w:rsidRPr="00130916" w:rsidRDefault="00F143E6" w:rsidP="00F143E6">
      <w:pPr>
        <w:pStyle w:val="ListParagraph"/>
        <w:numPr>
          <w:ilvl w:val="0"/>
          <w:numId w:val="10"/>
        </w:numPr>
        <w:spacing w:after="0" w:line="276" w:lineRule="auto"/>
        <w:rPr>
          <w:rFonts w:ascii="Roboto" w:eastAsia="Aptos" w:hAnsi="Roboto"/>
          <w:kern w:val="2"/>
          <w:sz w:val="20"/>
          <w:szCs w:val="20"/>
          <w14:ligatures w14:val="standardContextual"/>
        </w:rPr>
      </w:pPr>
      <w:r w:rsidRPr="00130916">
        <w:rPr>
          <w:rFonts w:ascii="Roboto" w:eastAsia="Aptos" w:hAnsi="Roboto"/>
          <w:kern w:val="2"/>
          <w:sz w:val="20"/>
          <w:szCs w:val="20"/>
          <w14:ligatures w14:val="standardContextual"/>
        </w:rPr>
        <w:t xml:space="preserve">Description of any </w:t>
      </w:r>
      <w:r w:rsidR="000F3271" w:rsidRPr="00130916">
        <w:rPr>
          <w:rFonts w:ascii="Roboto" w:eastAsia="Aptos" w:hAnsi="Roboto"/>
          <w:kern w:val="2"/>
          <w:sz w:val="20"/>
          <w:szCs w:val="20"/>
          <w14:ligatures w14:val="standardContextual"/>
        </w:rPr>
        <w:t>advantages or disadvantages this concept has over conventional methods (e.g. speed</w:t>
      </w:r>
      <w:r w:rsidR="003A636E" w:rsidRPr="00130916">
        <w:rPr>
          <w:rFonts w:ascii="Roboto" w:eastAsia="Aptos" w:hAnsi="Roboto"/>
          <w:kern w:val="2"/>
          <w:sz w:val="20"/>
          <w:szCs w:val="20"/>
          <w14:ligatures w14:val="standardContextual"/>
        </w:rPr>
        <w:t xml:space="preserve">, </w:t>
      </w:r>
      <w:r w:rsidR="000F3271" w:rsidRPr="00130916">
        <w:rPr>
          <w:rFonts w:ascii="Roboto" w:eastAsia="Aptos" w:hAnsi="Roboto"/>
          <w:kern w:val="2"/>
          <w:sz w:val="20"/>
          <w:szCs w:val="20"/>
          <w14:ligatures w14:val="standardContextual"/>
        </w:rPr>
        <w:t>cost of construction</w:t>
      </w:r>
      <w:r w:rsidR="003A636E" w:rsidRPr="00130916">
        <w:rPr>
          <w:rFonts w:ascii="Roboto" w:eastAsia="Aptos" w:hAnsi="Roboto"/>
          <w:kern w:val="2"/>
          <w:sz w:val="20"/>
          <w:szCs w:val="20"/>
          <w14:ligatures w14:val="standardContextual"/>
        </w:rPr>
        <w:t>, maintenance, or replacement schedule</w:t>
      </w:r>
      <w:r w:rsidR="000F3271" w:rsidRPr="00130916">
        <w:rPr>
          <w:rFonts w:ascii="Roboto" w:eastAsia="Aptos" w:hAnsi="Roboto"/>
          <w:kern w:val="2"/>
          <w:sz w:val="20"/>
          <w:szCs w:val="20"/>
          <w14:ligatures w14:val="standardContextual"/>
        </w:rPr>
        <w:t>).</w:t>
      </w:r>
    </w:p>
    <w:p w14:paraId="14CA52A4" w14:textId="1960FB91" w:rsidR="00F143E6" w:rsidRPr="00130916" w:rsidRDefault="00F143E6" w:rsidP="00F143E6">
      <w:pPr>
        <w:pStyle w:val="ListParagraph"/>
        <w:numPr>
          <w:ilvl w:val="0"/>
          <w:numId w:val="10"/>
        </w:numPr>
        <w:spacing w:after="0" w:line="276" w:lineRule="auto"/>
        <w:rPr>
          <w:rFonts w:ascii="Roboto" w:eastAsia="Aptos" w:hAnsi="Roboto"/>
          <w:kern w:val="2"/>
          <w:sz w:val="20"/>
          <w:szCs w:val="20"/>
          <w14:ligatures w14:val="standardContextual"/>
        </w:rPr>
      </w:pPr>
      <w:r w:rsidRPr="00130916">
        <w:rPr>
          <w:rFonts w:ascii="Roboto" w:eastAsia="Aptos" w:hAnsi="Roboto"/>
          <w:kern w:val="2"/>
          <w:sz w:val="20"/>
          <w:szCs w:val="20"/>
          <w14:ligatures w14:val="standardContextual"/>
        </w:rPr>
        <w:t xml:space="preserve">Addressing the Technology </w:t>
      </w:r>
      <w:r w:rsidR="000F3271" w:rsidRPr="00130916">
        <w:rPr>
          <w:rFonts w:ascii="Roboto" w:eastAsia="Aptos" w:hAnsi="Roboto"/>
          <w:kern w:val="2"/>
          <w:sz w:val="20"/>
          <w:szCs w:val="20"/>
          <w14:ligatures w14:val="standardContextual"/>
        </w:rPr>
        <w:t>Readiness Level (TRL) of the concept and fully describe any modifications needed to commercially available technologies/methods for the application</w:t>
      </w:r>
    </w:p>
    <w:p w14:paraId="30D12882" w14:textId="67D79C17" w:rsidR="00F143E6" w:rsidRPr="00130916" w:rsidRDefault="00F143E6" w:rsidP="00F143E6">
      <w:pPr>
        <w:pStyle w:val="ListParagraph"/>
        <w:numPr>
          <w:ilvl w:val="0"/>
          <w:numId w:val="10"/>
        </w:numPr>
        <w:spacing w:after="0" w:line="240" w:lineRule="auto"/>
        <w:rPr>
          <w:rFonts w:ascii="Roboto" w:eastAsia="Aptos" w:hAnsi="Roboto"/>
          <w:kern w:val="2"/>
          <w:sz w:val="20"/>
          <w:szCs w:val="20"/>
          <w14:ligatures w14:val="standardContextual"/>
        </w:rPr>
      </w:pPr>
      <w:r w:rsidRPr="00130916">
        <w:rPr>
          <w:rFonts w:ascii="Roboto" w:eastAsia="Aptos" w:hAnsi="Roboto"/>
          <w:kern w:val="2"/>
          <w:sz w:val="20"/>
          <w:szCs w:val="20"/>
          <w14:ligatures w14:val="standardContextual"/>
        </w:rPr>
        <w:t xml:space="preserve">Typical timeline </w:t>
      </w:r>
      <w:r w:rsidR="000F3271" w:rsidRPr="00130916">
        <w:rPr>
          <w:rFonts w:ascii="Roboto" w:eastAsia="Aptos" w:hAnsi="Roboto"/>
          <w:kern w:val="2"/>
          <w:sz w:val="20"/>
          <w:szCs w:val="20"/>
          <w14:ligatures w14:val="standardContextual"/>
        </w:rPr>
        <w:t>for each step of tunnel construction (e.g. any necessary site prep or excavations, mobilization/de-mob, annular space grouting, final tunnel liner fitment, etc.)</w:t>
      </w:r>
    </w:p>
    <w:p w14:paraId="04C89BFF" w14:textId="6F55B452" w:rsidR="00F143E6" w:rsidRPr="00130916" w:rsidRDefault="00F143E6" w:rsidP="00F143E6">
      <w:pPr>
        <w:pStyle w:val="ListParagraph"/>
        <w:numPr>
          <w:ilvl w:val="0"/>
          <w:numId w:val="10"/>
        </w:numPr>
        <w:spacing w:after="0" w:line="276" w:lineRule="auto"/>
        <w:rPr>
          <w:rFonts w:ascii="Roboto" w:eastAsia="Aptos" w:hAnsi="Roboto"/>
          <w:kern w:val="2"/>
          <w:sz w:val="20"/>
          <w:szCs w:val="20"/>
          <w14:ligatures w14:val="standardContextual"/>
        </w:rPr>
      </w:pPr>
      <w:r w:rsidRPr="00130916">
        <w:rPr>
          <w:rFonts w:ascii="Roboto" w:eastAsia="Aptos" w:hAnsi="Roboto"/>
          <w:kern w:val="2"/>
          <w:sz w:val="20"/>
          <w:szCs w:val="20"/>
          <w14:ligatures w14:val="standardContextual"/>
        </w:rPr>
        <w:t xml:space="preserve">A full description of </w:t>
      </w:r>
      <w:r w:rsidR="000F3271" w:rsidRPr="00130916">
        <w:rPr>
          <w:rFonts w:ascii="Roboto" w:eastAsia="Aptos" w:hAnsi="Roboto"/>
          <w:kern w:val="2"/>
          <w:sz w:val="20"/>
          <w:szCs w:val="20"/>
          <w14:ligatures w14:val="standardContextual"/>
        </w:rPr>
        <w:t>previous installation experience of large-scale water conveyance systems</w:t>
      </w:r>
    </w:p>
    <w:p w14:paraId="53BA0313" w14:textId="77777777" w:rsidR="000F3271" w:rsidRPr="00130916" w:rsidRDefault="000F3271" w:rsidP="000F3271">
      <w:pPr>
        <w:pStyle w:val="ListParagraph"/>
        <w:numPr>
          <w:ilvl w:val="0"/>
          <w:numId w:val="10"/>
        </w:numPr>
        <w:spacing w:after="0" w:line="276" w:lineRule="auto"/>
        <w:rPr>
          <w:rFonts w:ascii="Roboto" w:eastAsia="Aptos" w:hAnsi="Roboto"/>
          <w:kern w:val="2"/>
          <w:sz w:val="20"/>
          <w:szCs w:val="20"/>
          <w14:ligatures w14:val="standardContextual"/>
        </w:rPr>
      </w:pPr>
      <w:r w:rsidRPr="00130916">
        <w:rPr>
          <w:rFonts w:ascii="Roboto" w:eastAsia="Aptos" w:hAnsi="Roboto"/>
          <w:kern w:val="2"/>
          <w:sz w:val="20"/>
          <w:szCs w:val="20"/>
          <w14:ligatures w14:val="standardContextual"/>
        </w:rPr>
        <w:t>Description of installation accuracy (</w:t>
      </w:r>
      <w:r w:rsidRPr="00130916">
        <w:rPr>
          <w:rFonts w:ascii="Roboto" w:hAnsi="Roboto" w:cs="Arial"/>
          <w:sz w:val="20"/>
          <w:szCs w:val="20"/>
        </w:rPr>
        <w:t>ensuring accurate tunnel alignment/slope to control gravity fed water flows)</w:t>
      </w:r>
    </w:p>
    <w:p w14:paraId="35334F28" w14:textId="6850436F" w:rsidR="000F3271" w:rsidRPr="00130916" w:rsidRDefault="000F3271" w:rsidP="000F3271">
      <w:pPr>
        <w:pStyle w:val="ListParagraph"/>
        <w:numPr>
          <w:ilvl w:val="0"/>
          <w:numId w:val="10"/>
        </w:numPr>
        <w:spacing w:after="0" w:line="276" w:lineRule="auto"/>
        <w:rPr>
          <w:rFonts w:ascii="Roboto" w:eastAsia="Aptos" w:hAnsi="Roboto"/>
          <w:kern w:val="2"/>
          <w:sz w:val="20"/>
          <w:szCs w:val="20"/>
          <w14:ligatures w14:val="standardContextual"/>
        </w:rPr>
      </w:pPr>
      <w:r w:rsidRPr="00130916">
        <w:rPr>
          <w:rFonts w:ascii="Roboto" w:hAnsi="Roboto" w:cs="Arial"/>
          <w:sz w:val="20"/>
          <w:szCs w:val="20"/>
        </w:rPr>
        <w:t>Description of technology resilience (</w:t>
      </w:r>
      <w:proofErr w:type="gramStart"/>
      <w:r w:rsidRPr="00130916">
        <w:rPr>
          <w:rFonts w:ascii="Roboto" w:hAnsi="Roboto" w:cs="Arial"/>
          <w:sz w:val="20"/>
          <w:szCs w:val="20"/>
        </w:rPr>
        <w:t>hold</w:t>
      </w:r>
      <w:proofErr w:type="gramEnd"/>
      <w:r w:rsidRPr="00130916">
        <w:rPr>
          <w:rFonts w:ascii="Roboto" w:hAnsi="Roboto" w:cs="Arial"/>
          <w:sz w:val="20"/>
          <w:szCs w:val="20"/>
        </w:rPr>
        <w:t xml:space="preserve"> up variety of geologic stresses (vibrations or liquefaction, etc.) and dynamic stresses without leaking</w:t>
      </w:r>
    </w:p>
    <w:p w14:paraId="404C5AB8" w14:textId="53297A4D" w:rsidR="00221A97" w:rsidRPr="00130916" w:rsidRDefault="00221A97" w:rsidP="00221A97">
      <w:pPr>
        <w:pStyle w:val="ListParagraph"/>
        <w:numPr>
          <w:ilvl w:val="0"/>
          <w:numId w:val="10"/>
        </w:numPr>
        <w:rPr>
          <w:rFonts w:ascii="Roboto" w:eastAsia="Aptos" w:hAnsi="Roboto"/>
          <w:kern w:val="2"/>
          <w:sz w:val="20"/>
          <w:szCs w:val="20"/>
          <w14:ligatures w14:val="standardContextual"/>
        </w:rPr>
      </w:pPr>
      <w:r w:rsidRPr="00130916">
        <w:rPr>
          <w:rFonts w:ascii="Roboto" w:eastAsia="Aptos" w:hAnsi="Roboto"/>
          <w:kern w:val="2"/>
          <w:sz w:val="20"/>
          <w:szCs w:val="20"/>
          <w14:ligatures w14:val="standardContextual"/>
        </w:rPr>
        <w:t>Describe how technology’s cost-effectiveness could be used to optimize redundancy vs. costs.</w:t>
      </w:r>
    </w:p>
    <w:p w14:paraId="1142B20F" w14:textId="77777777" w:rsidR="00F143E6" w:rsidRPr="00130916" w:rsidRDefault="00F143E6" w:rsidP="00F143E6">
      <w:pPr>
        <w:pStyle w:val="ListParagraph"/>
        <w:spacing w:after="0" w:line="276" w:lineRule="auto"/>
        <w:rPr>
          <w:rFonts w:ascii="Roboto" w:eastAsia="Aptos" w:hAnsi="Roboto"/>
          <w:kern w:val="2"/>
          <w:sz w:val="20"/>
          <w:szCs w:val="20"/>
          <w14:ligatures w14:val="standardContextual"/>
        </w:rPr>
      </w:pPr>
    </w:p>
    <w:p w14:paraId="09713443" w14:textId="5F4F6AFF" w:rsidR="00F143E6" w:rsidRPr="00130916" w:rsidRDefault="00F143E6" w:rsidP="00F143E6">
      <w:pPr>
        <w:spacing w:line="276" w:lineRule="auto"/>
        <w:rPr>
          <w:rFonts w:ascii="Roboto" w:eastAsia="Aptos" w:hAnsi="Roboto"/>
          <w:kern w:val="2"/>
          <w:sz w:val="20"/>
          <w:szCs w:val="20"/>
          <w14:ligatures w14:val="standardContextual"/>
        </w:rPr>
      </w:pPr>
      <w:r w:rsidRPr="00130916">
        <w:rPr>
          <w:rFonts w:ascii="Roboto" w:eastAsia="Aptos" w:hAnsi="Roboto"/>
          <w:kern w:val="2"/>
          <w:sz w:val="20"/>
          <w:szCs w:val="20"/>
          <w14:ligatures w14:val="standardContextual"/>
        </w:rPr>
        <w:t>Particular attention should be given to:</w:t>
      </w:r>
    </w:p>
    <w:p w14:paraId="2FC8C374" w14:textId="6F94CFB1" w:rsidR="000F3271" w:rsidRPr="00130916" w:rsidRDefault="000F3271" w:rsidP="000F3271">
      <w:pPr>
        <w:pStyle w:val="ListParagraph"/>
        <w:numPr>
          <w:ilvl w:val="0"/>
          <w:numId w:val="13"/>
        </w:numPr>
        <w:spacing w:after="0" w:line="276" w:lineRule="auto"/>
        <w:rPr>
          <w:rFonts w:ascii="Roboto" w:hAnsi="Roboto"/>
          <w:sz w:val="20"/>
          <w:szCs w:val="20"/>
        </w:rPr>
      </w:pPr>
      <w:r w:rsidRPr="00130916">
        <w:rPr>
          <w:rFonts w:ascii="Roboto" w:hAnsi="Roboto"/>
          <w:kern w:val="2"/>
          <w:sz w:val="20"/>
          <w:szCs w:val="20"/>
          <w14:ligatures w14:val="standardContextual"/>
        </w:rPr>
        <w:t>The accuracy of tunnel installation alignment/slope necessary to provide gravity flows of water</w:t>
      </w:r>
      <w:r w:rsidRPr="00130916">
        <w:rPr>
          <w:rFonts w:ascii="Roboto" w:hAnsi="Roboto"/>
          <w:sz w:val="20"/>
          <w:szCs w:val="20"/>
        </w:rPr>
        <w:t xml:space="preserve"> (without bellies/sags)</w:t>
      </w:r>
      <w:r w:rsidR="00821810" w:rsidRPr="00130916">
        <w:rPr>
          <w:rFonts w:ascii="Roboto" w:hAnsi="Roboto"/>
          <w:sz w:val="20"/>
          <w:szCs w:val="20"/>
        </w:rPr>
        <w:t>, and relative costs</w:t>
      </w:r>
    </w:p>
    <w:p w14:paraId="43FF0950" w14:textId="75160B21" w:rsidR="000F3271" w:rsidRPr="00130916" w:rsidRDefault="000F3271" w:rsidP="000F3271">
      <w:pPr>
        <w:pStyle w:val="ListParagraph"/>
        <w:numPr>
          <w:ilvl w:val="0"/>
          <w:numId w:val="13"/>
        </w:numPr>
        <w:spacing w:after="0" w:line="276" w:lineRule="auto"/>
        <w:rPr>
          <w:rFonts w:ascii="Roboto" w:hAnsi="Roboto"/>
          <w:sz w:val="20"/>
          <w:szCs w:val="20"/>
        </w:rPr>
      </w:pPr>
      <w:r w:rsidRPr="00130916">
        <w:rPr>
          <w:rFonts w:ascii="Roboto" w:hAnsi="Roboto"/>
          <w:sz w:val="20"/>
          <w:szCs w:val="20"/>
        </w:rPr>
        <w:t>The ability of the tunnel support system to withstand loading during installation and long-term operational loads (i.e. flow-induced vibrations and geologic effects, etc.)</w:t>
      </w:r>
      <w:r w:rsidR="00821810" w:rsidRPr="00130916">
        <w:rPr>
          <w:rFonts w:ascii="Roboto" w:hAnsi="Roboto"/>
          <w:sz w:val="20"/>
          <w:szCs w:val="20"/>
        </w:rPr>
        <w:t>, and relative costs</w:t>
      </w:r>
    </w:p>
    <w:p w14:paraId="2A15298A" w14:textId="049CC972" w:rsidR="000F3271" w:rsidRPr="00130916" w:rsidRDefault="000F3271" w:rsidP="000F3271">
      <w:pPr>
        <w:pStyle w:val="ListParagraph"/>
        <w:numPr>
          <w:ilvl w:val="0"/>
          <w:numId w:val="13"/>
        </w:numPr>
        <w:spacing w:after="0" w:line="276" w:lineRule="auto"/>
        <w:rPr>
          <w:rFonts w:ascii="Roboto" w:hAnsi="Roboto"/>
          <w:sz w:val="20"/>
          <w:szCs w:val="20"/>
        </w:rPr>
      </w:pPr>
      <w:r w:rsidRPr="00130916">
        <w:rPr>
          <w:rFonts w:ascii="Roboto" w:hAnsi="Roboto"/>
          <w:sz w:val="20"/>
          <w:szCs w:val="20"/>
        </w:rPr>
        <w:t>The ability of the tunnel to be sealed from water intrusion and water leakage</w:t>
      </w:r>
      <w:r w:rsidR="00373FC6" w:rsidRPr="00130916">
        <w:rPr>
          <w:rFonts w:ascii="Roboto" w:hAnsi="Roboto"/>
          <w:sz w:val="20"/>
          <w:szCs w:val="20"/>
        </w:rPr>
        <w:t xml:space="preserve"> and relative costs</w:t>
      </w:r>
      <w:r w:rsidRPr="00130916">
        <w:rPr>
          <w:rFonts w:ascii="Roboto" w:hAnsi="Roboto"/>
          <w:sz w:val="20"/>
          <w:szCs w:val="20"/>
        </w:rPr>
        <w:t>, even under positive pressures or vacuum, such as from pressurized water or siphon conditions</w:t>
      </w:r>
    </w:p>
    <w:p w14:paraId="08E7670E" w14:textId="77777777" w:rsidR="000F3271" w:rsidRPr="00130916" w:rsidRDefault="000F3271" w:rsidP="000F3271">
      <w:pPr>
        <w:pStyle w:val="ListParagraph"/>
        <w:numPr>
          <w:ilvl w:val="0"/>
          <w:numId w:val="13"/>
        </w:numPr>
        <w:spacing w:after="0" w:line="276" w:lineRule="auto"/>
        <w:rPr>
          <w:rFonts w:ascii="Roboto" w:hAnsi="Roboto"/>
          <w:kern w:val="2"/>
          <w:sz w:val="20"/>
          <w:szCs w:val="20"/>
          <w14:ligatures w14:val="standardContextual"/>
        </w:rPr>
      </w:pPr>
      <w:r w:rsidRPr="00130916">
        <w:rPr>
          <w:rFonts w:ascii="Roboto" w:hAnsi="Roboto"/>
          <w:sz w:val="20"/>
          <w:szCs w:val="20"/>
        </w:rPr>
        <w:t xml:space="preserve">Any length, depth, diameter, proximity to nearby tunnels, geologic strata, or other parameters that pose </w:t>
      </w:r>
      <w:r w:rsidRPr="00130916">
        <w:rPr>
          <w:rFonts w:ascii="Roboto" w:hAnsi="Roboto"/>
          <w:kern w:val="2"/>
          <w:sz w:val="20"/>
          <w:szCs w:val="20"/>
          <w14:ligatures w14:val="standardContextual"/>
        </w:rPr>
        <w:t>limitations of the conceptual method</w:t>
      </w:r>
    </w:p>
    <w:p w14:paraId="30694859" w14:textId="7701E8BD" w:rsidR="000F3271" w:rsidRPr="00130916" w:rsidRDefault="00D55FA2" w:rsidP="000F3271">
      <w:pPr>
        <w:pStyle w:val="ListParagraph"/>
        <w:numPr>
          <w:ilvl w:val="0"/>
          <w:numId w:val="13"/>
        </w:numPr>
        <w:spacing w:after="0" w:line="276" w:lineRule="auto"/>
        <w:rPr>
          <w:rFonts w:ascii="Roboto" w:hAnsi="Roboto"/>
          <w:sz w:val="20"/>
          <w:szCs w:val="20"/>
        </w:rPr>
      </w:pPr>
      <w:r w:rsidRPr="00130916">
        <w:rPr>
          <w:rFonts w:ascii="Roboto" w:hAnsi="Roboto"/>
          <w:kern w:val="2"/>
          <w:sz w:val="20"/>
          <w:szCs w:val="20"/>
          <w14:ligatures w14:val="standardContextual"/>
        </w:rPr>
        <w:t>Conceptual</w:t>
      </w:r>
      <w:r w:rsidR="000F3271" w:rsidRPr="00130916">
        <w:rPr>
          <w:rFonts w:ascii="Roboto" w:hAnsi="Roboto"/>
          <w:kern w:val="2"/>
          <w:sz w:val="20"/>
          <w:szCs w:val="20"/>
          <w14:ligatures w14:val="standardContextual"/>
        </w:rPr>
        <w:t xml:space="preserve"> applications should </w:t>
      </w:r>
      <w:r w:rsidR="000F3271" w:rsidRPr="00130916">
        <w:rPr>
          <w:rFonts w:ascii="Roboto" w:hAnsi="Roboto"/>
          <w:sz w:val="20"/>
          <w:szCs w:val="20"/>
        </w:rPr>
        <w:t xml:space="preserve">consider </w:t>
      </w:r>
      <w:proofErr w:type="gramStart"/>
      <w:r w:rsidR="000F3271" w:rsidRPr="00130916">
        <w:rPr>
          <w:rFonts w:ascii="Roboto" w:hAnsi="Roboto"/>
          <w:sz w:val="20"/>
          <w:szCs w:val="20"/>
        </w:rPr>
        <w:t>tunnel</w:t>
      </w:r>
      <w:proofErr w:type="gramEnd"/>
      <w:r w:rsidR="000F3271" w:rsidRPr="00130916">
        <w:rPr>
          <w:rFonts w:ascii="Roboto" w:hAnsi="Roboto"/>
          <w:sz w:val="20"/>
          <w:szCs w:val="20"/>
        </w:rPr>
        <w:t xml:space="preserve"> inside diameters of 10 feet and greater, potential use of multiple adjacent tunnels, tunnels that are fed by pressurized pumps, tunnels that span miles.</w:t>
      </w:r>
    </w:p>
    <w:p w14:paraId="5E5623FB" w14:textId="77777777" w:rsidR="00F143E6" w:rsidRPr="00130916" w:rsidRDefault="00F143E6" w:rsidP="00F143E6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502CCB9C" w14:textId="19EBDC57" w:rsidR="00C05524" w:rsidRPr="00130916" w:rsidRDefault="00F143E6" w:rsidP="00F143E6">
      <w:pPr>
        <w:spacing w:after="0" w:line="240" w:lineRule="auto"/>
        <w:ind w:left="720"/>
        <w:rPr>
          <w:rFonts w:ascii="Roboto" w:hAnsi="Roboto"/>
          <w:sz w:val="20"/>
          <w:szCs w:val="20"/>
        </w:rPr>
      </w:pPr>
      <w:r w:rsidRPr="00130916">
        <w:rPr>
          <w:rFonts w:ascii="Roboto" w:hAnsi="Roboto" w:cs="Times New Roman"/>
          <w:b/>
          <w:bCs/>
          <w:sz w:val="20"/>
          <w:szCs w:val="20"/>
        </w:rPr>
        <w:t xml:space="preserve">Other Details </w:t>
      </w:r>
      <w:r w:rsidRPr="00130916">
        <w:rPr>
          <w:rFonts w:ascii="Roboto" w:hAnsi="Roboto" w:cs="Times New Roman"/>
          <w:sz w:val="20"/>
          <w:szCs w:val="20"/>
        </w:rPr>
        <w:t>Please provide additional details that help to explain the applicability of this solution. Include links to supplemental information including photos, diagrams, and reports.</w:t>
      </w:r>
    </w:p>
    <w:sectPr w:rsidR="00C05524" w:rsidRPr="00130916" w:rsidSect="00F143E6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76B5" w14:textId="77777777" w:rsidR="00CB54C4" w:rsidRDefault="00CB54C4" w:rsidP="00F143E6">
      <w:pPr>
        <w:spacing w:after="0" w:line="240" w:lineRule="auto"/>
      </w:pPr>
      <w:r>
        <w:separator/>
      </w:r>
    </w:p>
  </w:endnote>
  <w:endnote w:type="continuationSeparator" w:id="0">
    <w:p w14:paraId="216D0ADB" w14:textId="77777777" w:rsidR="00CB54C4" w:rsidRDefault="00CB54C4" w:rsidP="00F1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BC53" w14:textId="77777777" w:rsidR="00CB54C4" w:rsidRDefault="00CB54C4" w:rsidP="00F143E6">
      <w:pPr>
        <w:spacing w:after="0" w:line="240" w:lineRule="auto"/>
      </w:pPr>
      <w:r>
        <w:separator/>
      </w:r>
    </w:p>
  </w:footnote>
  <w:footnote w:type="continuationSeparator" w:id="0">
    <w:p w14:paraId="3EBDAEF9" w14:textId="77777777" w:rsidR="00CB54C4" w:rsidRDefault="00CB54C4" w:rsidP="00F14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54B"/>
    <w:multiLevelType w:val="hybridMultilevel"/>
    <w:tmpl w:val="87CAB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2D11"/>
    <w:multiLevelType w:val="hybridMultilevel"/>
    <w:tmpl w:val="3DC04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62A45"/>
    <w:multiLevelType w:val="hybridMultilevel"/>
    <w:tmpl w:val="EE422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D3E1C"/>
    <w:multiLevelType w:val="hybridMultilevel"/>
    <w:tmpl w:val="D960C5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485AA3"/>
    <w:multiLevelType w:val="hybridMultilevel"/>
    <w:tmpl w:val="CEB47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62770"/>
    <w:multiLevelType w:val="hybridMultilevel"/>
    <w:tmpl w:val="3EE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0526E"/>
    <w:multiLevelType w:val="hybridMultilevel"/>
    <w:tmpl w:val="274C0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07469"/>
    <w:multiLevelType w:val="hybridMultilevel"/>
    <w:tmpl w:val="C916F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A5681"/>
    <w:multiLevelType w:val="hybridMultilevel"/>
    <w:tmpl w:val="1A162F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D879F4"/>
    <w:multiLevelType w:val="hybridMultilevel"/>
    <w:tmpl w:val="693A3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12B87"/>
    <w:multiLevelType w:val="hybridMultilevel"/>
    <w:tmpl w:val="4DD8E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A39F2"/>
    <w:multiLevelType w:val="hybridMultilevel"/>
    <w:tmpl w:val="C4A20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C12AF"/>
    <w:multiLevelType w:val="hybridMultilevel"/>
    <w:tmpl w:val="F286B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914736">
    <w:abstractNumId w:val="8"/>
  </w:num>
  <w:num w:numId="2" w16cid:durableId="413282452">
    <w:abstractNumId w:val="10"/>
  </w:num>
  <w:num w:numId="3" w16cid:durableId="1315060269">
    <w:abstractNumId w:val="1"/>
  </w:num>
  <w:num w:numId="4" w16cid:durableId="1759132834">
    <w:abstractNumId w:val="12"/>
  </w:num>
  <w:num w:numId="5" w16cid:durableId="1213615890">
    <w:abstractNumId w:val="3"/>
  </w:num>
  <w:num w:numId="6" w16cid:durableId="1202983854">
    <w:abstractNumId w:val="6"/>
  </w:num>
  <w:num w:numId="7" w16cid:durableId="2144808557">
    <w:abstractNumId w:val="4"/>
  </w:num>
  <w:num w:numId="8" w16cid:durableId="1388382759">
    <w:abstractNumId w:val="9"/>
  </w:num>
  <w:num w:numId="9" w16cid:durableId="337731684">
    <w:abstractNumId w:val="5"/>
  </w:num>
  <w:num w:numId="10" w16cid:durableId="740098724">
    <w:abstractNumId w:val="0"/>
  </w:num>
  <w:num w:numId="11" w16cid:durableId="1152595649">
    <w:abstractNumId w:val="7"/>
  </w:num>
  <w:num w:numId="12" w16cid:durableId="847062494">
    <w:abstractNumId w:val="11"/>
  </w:num>
  <w:num w:numId="13" w16cid:durableId="1624070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E6"/>
    <w:rsid w:val="000F3271"/>
    <w:rsid w:val="00124F8A"/>
    <w:rsid w:val="00130916"/>
    <w:rsid w:val="001A2AA3"/>
    <w:rsid w:val="00221A97"/>
    <w:rsid w:val="00373FC6"/>
    <w:rsid w:val="003A636E"/>
    <w:rsid w:val="004F26D8"/>
    <w:rsid w:val="005617A9"/>
    <w:rsid w:val="006D50E1"/>
    <w:rsid w:val="00751C31"/>
    <w:rsid w:val="00821810"/>
    <w:rsid w:val="008456F0"/>
    <w:rsid w:val="00953B27"/>
    <w:rsid w:val="00C05524"/>
    <w:rsid w:val="00C82E82"/>
    <w:rsid w:val="00CB54C4"/>
    <w:rsid w:val="00D55FA2"/>
    <w:rsid w:val="00D67526"/>
    <w:rsid w:val="00E6256E"/>
    <w:rsid w:val="00F143E6"/>
    <w:rsid w:val="00F6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2326B"/>
  <w15:chartTrackingRefBased/>
  <w15:docId w15:val="{58D9931D-7157-456C-A06A-1F82125D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3E6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3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43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3E6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4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3E6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14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3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3E6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F5F1F0FBA1045B58B92177573AD93" ma:contentTypeVersion="24" ma:contentTypeDescription="Create a new document." ma:contentTypeScope="" ma:versionID="fc694e2dd856367e3093b8b1aa2e8757">
  <xsd:schema xmlns:xsd="http://www.w3.org/2001/XMLSchema" xmlns:xs="http://www.w3.org/2001/XMLSchema" xmlns:p="http://schemas.microsoft.com/office/2006/metadata/properties" xmlns:ns1="http://schemas.microsoft.com/sharepoint/v3" xmlns:ns2="27a4ce48-f60b-4785-a8a4-8dc533613a7b" xmlns:ns3="d97359fc-ac84-4c4b-bdf3-3131b3d0f335" targetNamespace="http://schemas.microsoft.com/office/2006/metadata/properties" ma:root="true" ma:fieldsID="bed0082194af4f9a41a2e5dfe4b62841" ns1:_="" ns2:_="" ns3:_="">
    <xsd:import namespace="http://schemas.microsoft.com/sharepoint/v3"/>
    <xsd:import namespace="27a4ce48-f60b-4785-a8a4-8dc533613a7b"/>
    <xsd:import namespace="d97359fc-ac84-4c4b-bdf3-3131b3d0f3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eandTime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4ce48-f60b-4785-a8a4-8dc533613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828c62-c7b5-4fae-9fd7-8e45ec627d6f}" ma:internalName="TaxCatchAll" ma:showField="CatchAllData" ma:web="27a4ce48-f60b-4785-a8a4-8dc533613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359fc-ac84-4c4b-bdf3-3131b3d0f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e6a241-953a-4340-86cf-e55bccd75c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ma:displayName="Date and Time" ma:default="[today]" ma:format="DateTime" ma:internalName="Dateand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97359fc-ac84-4c4b-bdf3-3131b3d0f335">
      <Terms xmlns="http://schemas.microsoft.com/office/infopath/2007/PartnerControls"/>
    </lcf76f155ced4ddcb4097134ff3c332f>
    <_ip_UnifiedCompliancePolicyProperties xmlns="http://schemas.microsoft.com/sharepoint/v3" xsi:nil="true"/>
    <DateandTime xmlns="d97359fc-ac84-4c4b-bdf3-3131b3d0f335">2025-10-27T21:15:51+00:00</DateandTime>
    <TaxCatchAll xmlns="27a4ce48-f60b-4785-a8a4-8dc533613a7b" xsi:nil="true"/>
  </documentManagement>
</p:properties>
</file>

<file path=customXml/itemProps1.xml><?xml version="1.0" encoding="utf-8"?>
<ds:datastoreItem xmlns:ds="http://schemas.openxmlformats.org/officeDocument/2006/customXml" ds:itemID="{90F73E1D-0AA3-4A8C-BDCA-E8E0F5CCD8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65A68-C430-451B-95FF-242EF8334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a4ce48-f60b-4785-a8a4-8dc533613a7b"/>
    <ds:schemaRef ds:uri="d97359fc-ac84-4c4b-bdf3-3131b3d0f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C97D37-E25A-4D45-8512-0A5249AFC3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7359fc-ac84-4c4b-bdf3-3131b3d0f335"/>
    <ds:schemaRef ds:uri="27a4ce48-f60b-4785-a8a4-8dc533613a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2340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Elyce Curry</dc:creator>
  <cp:keywords/>
  <dc:description/>
  <cp:lastModifiedBy>Elyce Curry</cp:lastModifiedBy>
  <cp:revision>2</cp:revision>
  <dcterms:created xsi:type="dcterms:W3CDTF">2025-10-31T17:07:00Z</dcterms:created>
  <dcterms:modified xsi:type="dcterms:W3CDTF">2025-10-31T17:07:00Z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0x010100050F5F1F0FBA1045B58B92177573AD93</vt:lpwstr>
  </property>
  <property fmtid="{D5CDD505-2E9C-101B-9397-08002B2CF9AE}" pid="3" name="MediaServiceImageTags">
    <vt:lpwstr/>
  </property>
</Properties>
</file>