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F277" w14:textId="4EC5B1E3" w:rsidR="00FC4345" w:rsidRDefault="00F962A5" w:rsidP="00F962A5">
      <w:pPr>
        <w:jc w:val="center"/>
      </w:pPr>
      <w:r>
        <w:rPr>
          <w:b/>
          <w:bCs/>
          <w:noProof/>
        </w:rPr>
        <w:drawing>
          <wp:inline distT="0" distB="0" distL="0" distR="0" wp14:anchorId="114636EC" wp14:editId="4DB5ACF6">
            <wp:extent cx="2200910" cy="1152525"/>
            <wp:effectExtent l="0" t="0" r="8890" b="9525"/>
            <wp:docPr id="30604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E47852" w14:textId="77777777" w:rsidR="00F962A5" w:rsidRDefault="00F962A5"/>
    <w:p w14:paraId="38A4DA84" w14:textId="392DC282" w:rsidR="00F962A5" w:rsidRPr="00F962A5" w:rsidRDefault="002F3681" w:rsidP="001A689A">
      <w:pPr>
        <w:jc w:val="center"/>
        <w:rPr>
          <w:b/>
          <w:bCs/>
        </w:rPr>
      </w:pPr>
      <w:r w:rsidRPr="002F3681">
        <w:rPr>
          <w:b/>
          <w:bCs/>
        </w:rPr>
        <w:t>Navigation Survey Rodeo: Evaluating Autonomous and Uncrewed Hydrographic Surveying Solutions</w:t>
      </w:r>
      <w:r>
        <w:rPr>
          <w:b/>
          <w:bCs/>
        </w:rPr>
        <w:t xml:space="preserve"> </w:t>
      </w:r>
      <w:r w:rsidR="00F962A5" w:rsidRPr="00F962A5">
        <w:rPr>
          <w:b/>
          <w:bCs/>
        </w:rPr>
        <w:t>White Paper Template</w:t>
      </w:r>
    </w:p>
    <w:p w14:paraId="20EEBAAF" w14:textId="4E96787B" w:rsidR="00F962A5" w:rsidRPr="00F962A5" w:rsidRDefault="00F962A5" w:rsidP="00F962A5">
      <w:pPr>
        <w:jc w:val="center"/>
        <w:rPr>
          <w:b/>
          <w:bCs/>
          <w:u w:val="single"/>
        </w:rPr>
      </w:pPr>
      <w:r w:rsidRPr="00F962A5">
        <w:rPr>
          <w:b/>
          <w:bCs/>
          <w:u w:val="single"/>
        </w:rPr>
        <w:t>Three-Page White Paper</w:t>
      </w:r>
      <w:r w:rsidR="00460713">
        <w:rPr>
          <w:b/>
          <w:bCs/>
          <w:u w:val="single"/>
        </w:rPr>
        <w:t xml:space="preserve"> &amp; </w:t>
      </w:r>
      <w:r w:rsidR="00527FAD">
        <w:rPr>
          <w:b/>
          <w:bCs/>
          <w:u w:val="single"/>
        </w:rPr>
        <w:t>Five-Page</w:t>
      </w:r>
      <w:r w:rsidR="00EB2600">
        <w:rPr>
          <w:b/>
          <w:bCs/>
          <w:u w:val="single"/>
        </w:rPr>
        <w:t xml:space="preserve"> Pitch Deck</w:t>
      </w:r>
    </w:p>
    <w:p w14:paraId="4E7192B1" w14:textId="77777777" w:rsidR="009D2712" w:rsidRPr="009D2712" w:rsidRDefault="009D2712" w:rsidP="009D2712">
      <w:pPr>
        <w:rPr>
          <w:i/>
          <w:iCs/>
        </w:rPr>
      </w:pPr>
      <w:r w:rsidRPr="009D2712">
        <w:rPr>
          <w:i/>
          <w:iCs/>
        </w:rPr>
        <w:t>White paper submissions shall consist of two components: (1) a detailed solution brief of up to three (3) pages and (2) a pitch deck of up to five (5) pages. The complete submission shall not exceed eight (8) pages, excluding the cover page.</w:t>
      </w:r>
    </w:p>
    <w:p w14:paraId="76156976" w14:textId="77777777" w:rsidR="009D2712" w:rsidRPr="009D2712" w:rsidRDefault="009D2712" w:rsidP="009D2712">
      <w:pPr>
        <w:rPr>
          <w:i/>
          <w:iCs/>
        </w:rPr>
      </w:pPr>
      <w:r w:rsidRPr="009D2712">
        <w:rPr>
          <w:i/>
          <w:iCs/>
        </w:rPr>
        <w:t>The solution brief should provide a detailed description of the proposed solution, while the pitch deck should present a high-level overview of the approach, key capabilities, and anticipated benefits. Both components will be reviewed holistically; therefore, applicants are encouraged to ensure consistency and alignment between the solution brief and pitch deck.</w:t>
      </w:r>
    </w:p>
    <w:p w14:paraId="2E7BD9EA" w14:textId="77777777" w:rsidR="009D2712" w:rsidRPr="009D2712" w:rsidRDefault="009D2712" w:rsidP="009D2712">
      <w:pPr>
        <w:rPr>
          <w:i/>
          <w:iCs/>
        </w:rPr>
      </w:pPr>
      <w:r w:rsidRPr="009D2712">
        <w:rPr>
          <w:b/>
          <w:bCs/>
          <w:i/>
          <w:iCs/>
        </w:rPr>
        <w:t>Formatting Requirements:</w:t>
      </w:r>
      <w:r w:rsidRPr="009D2712">
        <w:rPr>
          <w:i/>
          <w:iCs/>
        </w:rPr>
        <w:t xml:space="preserve"> The solution brief should use single-spaced text, 12-point Times New Roman font, and standard 1-inch margins. The complete white paper package shall be saved as a PDF and submitted as an attachment through the designated submission form.</w:t>
      </w:r>
    </w:p>
    <w:p w14:paraId="6063BE32" w14:textId="4CF774BA" w:rsidR="009D2712" w:rsidRPr="009D2712" w:rsidRDefault="009D2712" w:rsidP="009D2712">
      <w:pPr>
        <w:rPr>
          <w:i/>
          <w:iCs/>
        </w:rPr>
      </w:pPr>
      <w:r w:rsidRPr="009D2712">
        <w:rPr>
          <w:b/>
          <w:bCs/>
          <w:i/>
          <w:iCs/>
        </w:rPr>
        <w:t>File Naming Convention:</w:t>
      </w:r>
      <w:r w:rsidRPr="009D2712">
        <w:rPr>
          <w:i/>
          <w:iCs/>
        </w:rPr>
        <w:t xml:space="preserve"> Submissions shall be titled </w:t>
      </w:r>
      <w:r w:rsidRPr="009D2712">
        <w:rPr>
          <w:b/>
          <w:bCs/>
          <w:i/>
          <w:iCs/>
        </w:rPr>
        <w:t>“</w:t>
      </w:r>
      <w:r w:rsidR="002E2502" w:rsidRPr="002E2502">
        <w:rPr>
          <w:b/>
          <w:bCs/>
          <w:i/>
          <w:iCs/>
        </w:rPr>
        <w:t xml:space="preserve">Navigation Survey Rodeo: Evaluating Autonomous and Uncrewed Hydrographic Surveying Solutions </w:t>
      </w:r>
      <w:r w:rsidRPr="009D2712">
        <w:rPr>
          <w:b/>
          <w:bCs/>
          <w:i/>
          <w:iCs/>
        </w:rPr>
        <w:t>– [First Two Words of Submitting Entity Name].”</w:t>
      </w:r>
    </w:p>
    <w:p w14:paraId="2524EDB8" w14:textId="77777777" w:rsidR="00F962A5" w:rsidRPr="00F962A5" w:rsidRDefault="00F962A5" w:rsidP="00F962A5">
      <w:r w:rsidRPr="00F962A5">
        <w:t>Proposed Solution List and briefly describe the proposed solution.</w:t>
      </w:r>
    </w:p>
    <w:p w14:paraId="14C06252" w14:textId="77777777" w:rsidR="00F962A5" w:rsidRPr="00F962A5" w:rsidRDefault="00F962A5" w:rsidP="00F962A5">
      <w:r w:rsidRPr="00F962A5">
        <w:t>Applicability of Solution Provide a concise explanation of how the proposed solution meets each of the specified requirements.</w:t>
      </w:r>
    </w:p>
    <w:p w14:paraId="1C26B609" w14:textId="13DD40FB" w:rsidR="00F962A5" w:rsidRPr="00F962A5" w:rsidRDefault="00F962A5" w:rsidP="00F962A5">
      <w:r w:rsidRPr="00F962A5">
        <w:t>1.</w:t>
      </w:r>
      <w:r w:rsidRPr="00F962A5">
        <w:rPr>
          <w:b/>
        </w:rPr>
        <w:t>Technical Performance:</w:t>
      </w:r>
      <w:r w:rsidRPr="00F962A5">
        <w:t xml:space="preserve"> System accuracy, data processing/post-processing latency, deployment footprint, and regulatory compliance (including collision avoidance and maritime safety protocols).</w:t>
      </w:r>
    </w:p>
    <w:p w14:paraId="14222E88" w14:textId="77777777" w:rsidR="00F962A5" w:rsidRPr="00F962A5" w:rsidRDefault="00F962A5" w:rsidP="00F962A5">
      <w:r w:rsidRPr="00F962A5">
        <w:rPr>
          <w:b/>
        </w:rPr>
        <w:t>2. Operational Suitability:</w:t>
      </w:r>
      <w:r w:rsidRPr="00F962A5">
        <w:t xml:space="preserve"> Performance advantages or disadvantages relative to traditional crewed vessels across various sea states, currents, and turbidities.</w:t>
      </w:r>
    </w:p>
    <w:p w14:paraId="7E5FDC86" w14:textId="77777777" w:rsidR="00F962A5" w:rsidRPr="00F962A5" w:rsidRDefault="00F962A5" w:rsidP="00F962A5">
      <w:r w:rsidRPr="00F962A5">
        <w:rPr>
          <w:b/>
        </w:rPr>
        <w:lastRenderedPageBreak/>
        <w:t>3. Technology Readiness Level (TRL):</w:t>
      </w:r>
      <w:r w:rsidRPr="00F962A5">
        <w:t xml:space="preserve"> Identification of current TRL (TRL 5 or earlier, requiring substantial research/development; TRL 6–7, minor modifications needed; TRL 8–9, ready for immediate operational deployment).</w:t>
      </w:r>
    </w:p>
    <w:p w14:paraId="3E9C0351" w14:textId="77777777" w:rsidR="00F962A5" w:rsidRPr="00F962A5" w:rsidRDefault="00F962A5" w:rsidP="00F962A5">
      <w:r w:rsidRPr="00F962A5">
        <w:rPr>
          <w:b/>
        </w:rPr>
        <w:t>4. Operational Boundaries:</w:t>
      </w:r>
      <w:r w:rsidRPr="00F962A5">
        <w:t xml:space="preserve"> System limitations, barriers, dependencies, and challenges regarding scalability, mobilization speed, battery/fuel endurance, and data telemetry.</w:t>
      </w:r>
    </w:p>
    <w:p w14:paraId="53E00EAD" w14:textId="77777777" w:rsidR="00F962A5" w:rsidRPr="00F962A5" w:rsidRDefault="00F962A5" w:rsidP="00F962A5">
      <w:r w:rsidRPr="00F962A5">
        <w:rPr>
          <w:b/>
          <w:bCs/>
        </w:rPr>
        <w:t xml:space="preserve">Other Details </w:t>
      </w:r>
      <w:r w:rsidRPr="00F962A5">
        <w:t>Please provide additional details that help to explain the applicability of this solution. Include links to supplemental information including photos, diagrams, and reports.</w:t>
      </w:r>
    </w:p>
    <w:p w14:paraId="5E033FCF" w14:textId="77777777" w:rsidR="00F962A5" w:rsidRDefault="00F962A5"/>
    <w:sectPr w:rsidR="00F96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A5"/>
    <w:rsid w:val="000E5CEC"/>
    <w:rsid w:val="001A689A"/>
    <w:rsid w:val="002E2502"/>
    <w:rsid w:val="002F3681"/>
    <w:rsid w:val="00460713"/>
    <w:rsid w:val="00527FAD"/>
    <w:rsid w:val="006A7B2E"/>
    <w:rsid w:val="006E0E8E"/>
    <w:rsid w:val="00773BE1"/>
    <w:rsid w:val="007B290E"/>
    <w:rsid w:val="009D2712"/>
    <w:rsid w:val="00B45FA5"/>
    <w:rsid w:val="00B82092"/>
    <w:rsid w:val="00E7450E"/>
    <w:rsid w:val="00EB2600"/>
    <w:rsid w:val="00ED057C"/>
    <w:rsid w:val="00ED3C2C"/>
    <w:rsid w:val="00F962A5"/>
    <w:rsid w:val="00FC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5672"/>
  <w15:chartTrackingRefBased/>
  <w15:docId w15:val="{851CB3F5-8BC8-4DCE-AA1D-17DE62DC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2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2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2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2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2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97359fc-ac84-4c4b-bdf3-3131b3d0f335">
      <Terms xmlns="http://schemas.microsoft.com/office/infopath/2007/PartnerControls"/>
    </lcf76f155ced4ddcb4097134ff3c332f>
    <_ip_UnifiedCompliancePolicyProperties xmlns="http://schemas.microsoft.com/sharepoint/v3" xsi:nil="true"/>
    <DateandTime xmlns="d97359fc-ac84-4c4b-bdf3-3131b3d0f335">2026-10-22T12:54:00+00:00</DateandTime>
    <TaxCatchAll xmlns="27a4ce48-f60b-4785-a8a4-8dc533613a7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0F5F1F0FBA1045B58B92177573AD93" ma:contentTypeVersion="24" ma:contentTypeDescription="Create a new document." ma:contentTypeScope="" ma:versionID="364db79a0a9f7127616a36ff986fe22c">
  <xsd:schema xmlns:xsd="http://www.w3.org/2001/XMLSchema" xmlns:xs="http://www.w3.org/2001/XMLSchema" xmlns:p="http://schemas.microsoft.com/office/2006/metadata/properties" xmlns:ns1="http://schemas.microsoft.com/sharepoint/v3" xmlns:ns2="27a4ce48-f60b-4785-a8a4-8dc533613a7b" xmlns:ns3="d97359fc-ac84-4c4b-bdf3-3131b3d0f335" targetNamespace="http://schemas.microsoft.com/office/2006/metadata/properties" ma:root="true" ma:fieldsID="9285da9c7f897c9ff58a8e7882b1465d" ns1:_="" ns2:_="" ns3:_="">
    <xsd:import namespace="http://schemas.microsoft.com/sharepoint/v3"/>
    <xsd:import namespace="27a4ce48-f60b-4785-a8a4-8dc533613a7b"/>
    <xsd:import namespace="d97359fc-ac84-4c4b-bdf3-3131b3d0f3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DateandTime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4ce48-f60b-4785-a8a4-8dc533613a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828c62-c7b5-4fae-9fd7-8e45ec627d6f}" ma:internalName="TaxCatchAll" ma:showField="CatchAllData" ma:web="27a4ce48-f60b-4785-a8a4-8dc533613a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359fc-ac84-4c4b-bdf3-3131b3d0f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e6a241-953a-4340-86cf-e55bccd75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6" ma:displayName="Date and Time" ma:default="[today]" ma:format="DateTime" ma:internalName="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234BF7-C171-4095-A267-F006BAFCE3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97359fc-ac84-4c4b-bdf3-3131b3d0f335"/>
    <ds:schemaRef ds:uri="27a4ce48-f60b-4785-a8a4-8dc533613a7b"/>
  </ds:schemaRefs>
</ds:datastoreItem>
</file>

<file path=customXml/itemProps2.xml><?xml version="1.0" encoding="utf-8"?>
<ds:datastoreItem xmlns:ds="http://schemas.openxmlformats.org/officeDocument/2006/customXml" ds:itemID="{AFE0A812-B58B-4940-ACC3-47F15E751B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3F7FD-3FB1-4348-A4D5-018DC080E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7a4ce48-f60b-4785-a8a4-8dc533613a7b"/>
    <ds:schemaRef ds:uri="d97359fc-ac84-4c4b-bdf3-3131b3d0f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315</Words>
  <Characters>2044</Characters>
  <Application>Microsoft Office Word</Application>
  <DocSecurity>0</DocSecurity>
  <Lines>36</Lines>
  <Paragraphs>14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Courtney</dc:creator>
  <cp:keywords/>
  <dc:description/>
  <cp:lastModifiedBy>Jason Courtney</cp:lastModifiedBy>
  <cp:revision>13</cp:revision>
  <dcterms:created xsi:type="dcterms:W3CDTF">2026-10-22T12:51:00Z</dcterms:created>
  <dcterms:modified xsi:type="dcterms:W3CDTF">2026-10-22T15:53:00Z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0x010100050F5F1F0FBA1045B58B92177573AD93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